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31" w:rsidRDefault="00D95731" w:rsidP="00E75945">
      <w:pPr>
        <w:pStyle w:val="Nagwek1"/>
        <w:suppressAutoHyphens/>
        <w:spacing w:before="0" w:after="0"/>
        <w:rPr>
          <w:rFonts w:ascii="Arial Narrow" w:hAnsi="Arial Narrow"/>
          <w:b w:val="0"/>
          <w:sz w:val="24"/>
          <w:szCs w:val="24"/>
          <w:u w:val="single"/>
        </w:rPr>
      </w:pPr>
    </w:p>
    <w:p w:rsidR="00D95731" w:rsidRDefault="00D95731" w:rsidP="00907E6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</w:p>
    <w:p w:rsidR="00D95731" w:rsidRDefault="00D95731" w:rsidP="00907E6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</w:p>
    <w:p w:rsidR="00D95731" w:rsidRDefault="00D95731" w:rsidP="00907E6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  <w:u w:val="single"/>
        </w:rPr>
      </w:pPr>
      <w:r>
        <w:rPr>
          <w:rFonts w:ascii="Arial Narrow" w:hAnsi="Arial Narrow"/>
          <w:b w:val="0"/>
          <w:sz w:val="24"/>
          <w:szCs w:val="24"/>
          <w:u w:val="single"/>
        </w:rPr>
        <w:t>WYMAGANIA TECHNICZNE DLA PRZEDMIOTU ZAMÓWIENIA</w:t>
      </w:r>
    </w:p>
    <w:p w:rsidR="00AA499A" w:rsidRPr="0080542D" w:rsidRDefault="0080542D" w:rsidP="00907E6A">
      <w:pPr>
        <w:pStyle w:val="Nagwek1"/>
        <w:suppressAutoHyphens/>
        <w:spacing w:before="0" w:after="0"/>
        <w:jc w:val="center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(</w:t>
      </w:r>
      <w:r w:rsidR="000575A7">
        <w:rPr>
          <w:rFonts w:ascii="Arial Narrow" w:hAnsi="Arial Narrow"/>
          <w:b w:val="0"/>
          <w:sz w:val="24"/>
          <w:szCs w:val="24"/>
        </w:rPr>
        <w:t>W</w:t>
      </w:r>
      <w:r w:rsidR="00AA499A" w:rsidRPr="0080542D">
        <w:rPr>
          <w:rFonts w:ascii="Arial Narrow" w:hAnsi="Arial Narrow"/>
          <w:b w:val="0"/>
          <w:sz w:val="24"/>
          <w:szCs w:val="24"/>
        </w:rPr>
        <w:t>ymagania</w:t>
      </w:r>
      <w:r w:rsidR="000575A7">
        <w:rPr>
          <w:rFonts w:ascii="Arial Narrow" w:hAnsi="Arial Narrow"/>
          <w:b w:val="0"/>
          <w:sz w:val="24"/>
          <w:szCs w:val="24"/>
        </w:rPr>
        <w:t xml:space="preserve"> techniczne</w:t>
      </w:r>
      <w:r w:rsidR="00AA499A" w:rsidRPr="0080542D">
        <w:rPr>
          <w:rFonts w:ascii="Arial Narrow" w:hAnsi="Arial Narrow"/>
          <w:b w:val="0"/>
          <w:sz w:val="24"/>
          <w:szCs w:val="24"/>
        </w:rPr>
        <w:t xml:space="preserve"> dla średniego</w:t>
      </w:r>
      <w:r w:rsidR="000575A7">
        <w:rPr>
          <w:rFonts w:ascii="Arial Narrow" w:hAnsi="Arial Narrow"/>
          <w:b w:val="0"/>
          <w:sz w:val="24"/>
          <w:szCs w:val="24"/>
        </w:rPr>
        <w:t xml:space="preserve"> samochodu </w:t>
      </w:r>
      <w:r w:rsidR="00AA499A" w:rsidRPr="0080542D">
        <w:rPr>
          <w:rFonts w:ascii="Arial Narrow" w:hAnsi="Arial Narrow"/>
          <w:b w:val="0"/>
          <w:sz w:val="24"/>
          <w:szCs w:val="24"/>
        </w:rPr>
        <w:t>ratowniczo – gaśn</w:t>
      </w:r>
      <w:r>
        <w:rPr>
          <w:rFonts w:ascii="Arial Narrow" w:hAnsi="Arial Narrow"/>
          <w:b w:val="0"/>
          <w:sz w:val="24"/>
          <w:szCs w:val="24"/>
        </w:rPr>
        <w:t>iczego</w:t>
      </w:r>
      <w:r w:rsidR="000575A7">
        <w:rPr>
          <w:rFonts w:ascii="Arial Narrow" w:hAnsi="Arial Narrow"/>
          <w:b w:val="0"/>
          <w:sz w:val="24"/>
          <w:szCs w:val="24"/>
        </w:rPr>
        <w:t xml:space="preserve"> z napędem  4x4</w:t>
      </w:r>
      <w:r>
        <w:rPr>
          <w:rFonts w:ascii="Arial Narrow" w:hAnsi="Arial Narrow"/>
          <w:b w:val="0"/>
          <w:sz w:val="24"/>
          <w:szCs w:val="24"/>
        </w:rPr>
        <w:t>)</w:t>
      </w:r>
    </w:p>
    <w:p w:rsidR="00AA499A" w:rsidRDefault="00AA499A" w:rsidP="00AA499A">
      <w:pPr>
        <w:tabs>
          <w:tab w:val="left" w:pos="1872"/>
          <w:tab w:val="right" w:pos="8953"/>
        </w:tabs>
        <w:spacing w:line="240" w:lineRule="atLeast"/>
        <w:ind w:left="1872" w:hanging="1546"/>
        <w:jc w:val="center"/>
        <w:rPr>
          <w:rFonts w:ascii="Arial Narrow" w:hAnsi="Arial Narrow" w:cs="Arial"/>
        </w:rPr>
      </w:pPr>
    </w:p>
    <w:tbl>
      <w:tblPr>
        <w:tblW w:w="89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18"/>
        <w:gridCol w:w="3260"/>
      </w:tblGrid>
      <w:tr w:rsidR="00991335" w:rsidTr="00991335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991335" w:rsidRDefault="00991335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L.p.</w:t>
            </w:r>
          </w:p>
        </w:tc>
        <w:tc>
          <w:tcPr>
            <w:tcW w:w="5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991335" w:rsidRDefault="00D95731" w:rsidP="00D95731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WYMAGANIA MINIMALNE ZAMAWIAJĄCEGO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1335" w:rsidRDefault="00D95731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OFEROWANE PARAMETRY </w:t>
            </w:r>
          </w:p>
          <w:p w:rsidR="00991335" w:rsidRDefault="00D95731" w:rsidP="006666C5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POTWIERDZENIE SPEŁNIANIA WYMAGAŃ</w:t>
            </w:r>
            <w:r>
              <w:rPr>
                <w:rFonts w:ascii="Arial Narrow" w:hAnsi="Arial Narrow" w:cs="Arial"/>
              </w:rPr>
              <w:br/>
              <w:t xml:space="preserve">(WYPEŁNIA OFERENT) </w:t>
            </w:r>
          </w:p>
        </w:tc>
      </w:tr>
      <w:tr w:rsidR="00991335" w:rsidTr="00991335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0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991335" w:rsidRPr="00907E6A" w:rsidRDefault="00991335" w:rsidP="008634F5">
            <w:pPr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1335" w:rsidRPr="00907E6A" w:rsidRDefault="00991335" w:rsidP="008634F5">
            <w:pPr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Spełnia wymagania polskich przepisów o ruchu drogowym z uwzględnieniem wymagań dotyczących pojazdów uprzywilejowanych zgodnie z Ustawą „Prawo o ruchu drogowym”</w:t>
            </w:r>
            <w:r w:rsidR="00457F53">
              <w:rPr>
                <w:rFonts w:ascii="Arial Narrow" w:hAnsi="Arial Narrow" w:cs="Arial"/>
              </w:rPr>
              <w:t xml:space="preserve"> (tj. Dz.U. 2020.110 z </w:t>
            </w:r>
            <w:proofErr w:type="spellStart"/>
            <w:r w:rsidR="00457F53">
              <w:rPr>
                <w:rFonts w:ascii="Arial Narrow" w:hAnsi="Arial Narrow" w:cs="Arial"/>
              </w:rPr>
              <w:t>późn</w:t>
            </w:r>
            <w:proofErr w:type="spellEnd"/>
            <w:r w:rsidR="00457F53">
              <w:rPr>
                <w:rFonts w:ascii="Arial Narrow" w:hAnsi="Arial Narrow" w:cs="Arial"/>
              </w:rPr>
              <w:t xml:space="preserve">. </w:t>
            </w:r>
            <w:proofErr w:type="spellStart"/>
            <w:r w:rsidR="00457F53">
              <w:rPr>
                <w:rFonts w:ascii="Arial Narrow" w:hAnsi="Arial Narrow" w:cs="Arial"/>
              </w:rPr>
              <w:t>zm</w:t>
            </w:r>
            <w:proofErr w:type="spellEnd"/>
            <w:r w:rsidR="00457F53">
              <w:rPr>
                <w:rFonts w:ascii="Arial Narrow" w:hAnsi="Arial Narrow" w:cs="Arial"/>
              </w:rPr>
              <w:t>).</w:t>
            </w:r>
          </w:p>
          <w:p w:rsidR="00457F53" w:rsidRDefault="00991335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spełnia wymagania Rozporządzeniem MSWiA </w:t>
            </w:r>
            <w:r w:rsidR="0080542D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z dnia 20 czerwca 2007 r. </w:t>
            </w:r>
            <w:r w:rsidR="00457F53">
              <w:rPr>
                <w:rFonts w:ascii="Arial Narrow" w:hAnsi="Arial Narrow" w:cs="Arial"/>
              </w:rPr>
              <w:t xml:space="preserve">(Dz. U. z 2007 r. Nr 143 poz. 1002 </w:t>
            </w:r>
            <w:r>
              <w:rPr>
                <w:rFonts w:ascii="Arial Narrow" w:hAnsi="Arial Narrow" w:cs="Arial"/>
              </w:rPr>
              <w:t xml:space="preserve">z </w:t>
            </w:r>
            <w:proofErr w:type="spellStart"/>
            <w:r>
              <w:rPr>
                <w:rFonts w:ascii="Arial Narrow" w:hAnsi="Arial Narrow" w:cs="Arial"/>
              </w:rPr>
              <w:t>późn</w:t>
            </w:r>
            <w:proofErr w:type="spellEnd"/>
            <w:r>
              <w:rPr>
                <w:rFonts w:ascii="Arial Narrow" w:hAnsi="Arial Narrow" w:cs="Arial"/>
              </w:rPr>
              <w:t>. zm.</w:t>
            </w:r>
            <w:r w:rsidR="00457F53">
              <w:rPr>
                <w:rFonts w:ascii="Arial Narrow" w:hAnsi="Arial Narrow" w:cs="Arial"/>
              </w:rPr>
              <w:t>).</w:t>
            </w:r>
          </w:p>
          <w:p w:rsidR="00991335" w:rsidRDefault="00991335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Posiada ważne świadectwo dopuszczenia </w:t>
            </w:r>
            <w:r w:rsidR="00457F53">
              <w:rPr>
                <w:rFonts w:ascii="Arial Narrow" w:hAnsi="Arial Narrow" w:cs="Arial"/>
              </w:rPr>
              <w:t xml:space="preserve">do użytkowania wydane na podstawie Rozporządzenia </w:t>
            </w:r>
            <w:r w:rsidR="001A7666">
              <w:rPr>
                <w:rFonts w:ascii="Arial Narrow" w:hAnsi="Arial Narrow" w:cs="Arial"/>
              </w:rPr>
              <w:t xml:space="preserve">MSWiA z dnia 20 czerwca 2007 r. (Dz. U. z 2007 r. Nr 143 poz. 1002 z </w:t>
            </w:r>
            <w:proofErr w:type="spellStart"/>
            <w:r w:rsidR="001A7666">
              <w:rPr>
                <w:rFonts w:ascii="Arial Narrow" w:hAnsi="Arial Narrow" w:cs="Arial"/>
              </w:rPr>
              <w:t>późn</w:t>
            </w:r>
            <w:proofErr w:type="spellEnd"/>
            <w:r w:rsidR="001A7666">
              <w:rPr>
                <w:rFonts w:ascii="Arial Narrow" w:hAnsi="Arial Narrow" w:cs="Arial"/>
              </w:rPr>
              <w:t>. zm.</w:t>
            </w:r>
            <w:r w:rsidR="0080542D">
              <w:rPr>
                <w:rFonts w:ascii="Arial Narrow" w:hAnsi="Arial Narrow" w:cs="Arial"/>
              </w:rPr>
              <w:t>).</w:t>
            </w:r>
            <w:r>
              <w:rPr>
                <w:rFonts w:ascii="Arial Narrow" w:hAnsi="Arial Narrow" w:cs="Arial"/>
              </w:rPr>
              <w:t xml:space="preserve">potwierdzające poniżej </w:t>
            </w:r>
            <w:r w:rsidR="0080542D">
              <w:rPr>
                <w:rFonts w:ascii="Arial Narrow" w:hAnsi="Arial Narrow" w:cs="Arial"/>
              </w:rPr>
              <w:t xml:space="preserve">wymienione </w:t>
            </w:r>
            <w:r>
              <w:rPr>
                <w:rFonts w:ascii="Arial Narrow" w:hAnsi="Arial Narrow" w:cs="Arial"/>
              </w:rPr>
              <w:t xml:space="preserve">wymagania minimalne. </w:t>
            </w:r>
          </w:p>
          <w:p w:rsidR="00075B1D" w:rsidRDefault="00075B1D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Spełnia przepisy Polskiej Normy PN-EN1846-1 oraz PN-EN 1846-2.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1.2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Masa całkowita samochodu gotowego do akcji ratowniczo - gaśniczej (pojazd z załogą, pełnymi zbiornikami, zabudową i wyposażeniem) nie przekracza 16.000 kg.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25706E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91335" w:rsidRPr="00907E6A" w:rsidRDefault="00991335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91335" w:rsidRPr="00907E6A" w:rsidRDefault="00991335" w:rsidP="00907E6A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nowy, nie używany – rok produkcji 2020.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4337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Silnik o zapłonie samoczynnym</w:t>
            </w:r>
            <w:r w:rsidR="009261DE">
              <w:rPr>
                <w:rFonts w:ascii="Arial Narrow" w:hAnsi="Arial Narrow" w:cs="Arial"/>
              </w:rPr>
              <w:t xml:space="preserve"> o mocy minimum 2</w:t>
            </w:r>
            <w:r w:rsidR="00643379">
              <w:rPr>
                <w:rFonts w:ascii="Arial Narrow" w:hAnsi="Arial Narrow" w:cs="Arial"/>
              </w:rPr>
              <w:t>85</w:t>
            </w:r>
            <w:bookmarkStart w:id="0" w:name="_GoBack"/>
            <w:bookmarkEnd w:id="0"/>
            <w:r w:rsidR="009261DE">
              <w:rPr>
                <w:rFonts w:ascii="Arial Narrow" w:hAnsi="Arial Narrow" w:cs="Arial"/>
              </w:rPr>
              <w:t xml:space="preserve"> KM</w:t>
            </w:r>
            <w:r>
              <w:rPr>
                <w:rFonts w:ascii="Arial Narrow" w:hAnsi="Arial Narrow" w:cs="Arial"/>
              </w:rPr>
              <w:t>, spełniający normy czystości spalin min. EURO6.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933828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Pr="00907E6A" w:rsidRDefault="00991335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Napęd 4 x 4 z blokadą mechanizmu różnicowego osi przedniej i tylnej.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907E6A">
            <w:pPr>
              <w:tabs>
                <w:tab w:val="right" w:pos="112"/>
                <w:tab w:val="left" w:pos="969"/>
              </w:tabs>
              <w:spacing w:before="48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z manualną skrzynią biegów.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47318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minimum dodatkowe systemy bezpieczeństwa: ABS.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czterodrzwiowa, fabrycznie jednomodułowa zawieszona pneumatycznie</w:t>
            </w:r>
            <w:r w:rsidR="00051734">
              <w:rPr>
                <w:rFonts w:ascii="Arial Narrow" w:hAnsi="Arial Narrow" w:cs="Arial"/>
              </w:rPr>
              <w:t xml:space="preserve"> lub mechanicznie</w:t>
            </w:r>
            <w:r>
              <w:rPr>
                <w:rFonts w:ascii="Arial Narrow" w:hAnsi="Arial Narrow" w:cs="Arial"/>
              </w:rPr>
              <w:t xml:space="preserve"> z systemem </w:t>
            </w:r>
            <w:proofErr w:type="spellStart"/>
            <w:r>
              <w:rPr>
                <w:rFonts w:ascii="Arial Narrow" w:hAnsi="Arial Narrow" w:cs="Arial"/>
              </w:rPr>
              <w:t>samopoziomowania</w:t>
            </w:r>
            <w:proofErr w:type="spellEnd"/>
            <w:r>
              <w:rPr>
                <w:rFonts w:ascii="Arial Narrow" w:hAnsi="Arial Narrow" w:cs="Arial"/>
              </w:rPr>
              <w:t xml:space="preserve">, zapewniająca dostęp do silnika, w układzie miejsc 1 + 1 + 4 (siedzenia przodem do kierunku jazdy). </w:t>
            </w:r>
          </w:p>
          <w:p w:rsidR="00991335" w:rsidRDefault="00991335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Kabina wyposażona dodatkowo w:</w:t>
            </w:r>
          </w:p>
          <w:p w:rsidR="00991335" w:rsidRPr="00B46CEE" w:rsidRDefault="00991335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B46CEE">
              <w:rPr>
                <w:rFonts w:ascii="Arial Narrow" w:hAnsi="Arial Narrow" w:cs="Arial"/>
              </w:rPr>
              <w:t>indywidualne oświetlenie nad siedzeniem dowódcy,</w:t>
            </w:r>
          </w:p>
          <w:p w:rsidR="00991335" w:rsidRDefault="00991335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radiotelefon przewoźny,</w:t>
            </w:r>
          </w:p>
          <w:p w:rsidR="00991335" w:rsidRPr="005A74E4" w:rsidRDefault="00991335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A74E4">
              <w:rPr>
                <w:rFonts w:ascii="Arial Narrow" w:hAnsi="Arial Narrow" w:cs="Arial"/>
              </w:rPr>
              <w:t xml:space="preserve">niezależny układ ogrzewania i wentylacji, umożliwiający ogrzewanie kabiny przy </w:t>
            </w:r>
            <w:r w:rsidRPr="005A74E4">
              <w:rPr>
                <w:rFonts w:ascii="Arial Narrow" w:hAnsi="Arial Narrow" w:cs="Arial"/>
              </w:rPr>
              <w:lastRenderedPageBreak/>
              <w:t>wyłączonym silniku,</w:t>
            </w:r>
          </w:p>
          <w:p w:rsidR="00991335" w:rsidRDefault="00991335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dach otwierany mechanicznie,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 Narrow" w:hAnsi="Arial Narrow" w:cs="Arial"/>
              </w:rPr>
              <w:t>klimatyzację,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 Narrow" w:hAnsi="Arial Narrow" w:cs="Arial"/>
              </w:rPr>
              <w:t>centralny zamek,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lusterko krawężnikowe prawe ogrzewane i sterowane elektrycznie,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lusterka podgrzewane i elektrycznie sterowane,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2 dodatkowe lampki do czytania dla kierowcy i dowódcy,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schowek na dokumentację nad szybą przednią,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elektrycznie sterowane szyby boczne przednie,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siedzenia pokryte materiałem łatwo zmywalnym,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dodatkowe światła dalekosiężne i przeciwmgielne,</w:t>
            </w:r>
          </w:p>
          <w:p w:rsidR="00B46CEE" w:rsidRPr="001F423B" w:rsidRDefault="00B46CEE" w:rsidP="00455830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1F423B">
              <w:rPr>
                <w:rFonts w:ascii="ArialNarrow" w:hAnsi="ArialNarrow"/>
              </w:rPr>
              <w:t>świtała główne halogenowe,</w:t>
            </w:r>
          </w:p>
          <w:p w:rsidR="00991335" w:rsidRDefault="00991335" w:rsidP="00907E6A">
            <w:pPr>
              <w:numPr>
                <w:ilvl w:val="0"/>
                <w:numId w:val="2"/>
              </w:numPr>
              <w:tabs>
                <w:tab w:val="right" w:pos="-781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fotel dla kierowcy z zawieszeniem pneumatycznym, z regulacją wysokości, odległości i pochylenia oparcia,</w:t>
            </w:r>
          </w:p>
          <w:p w:rsidR="00991335" w:rsidRDefault="00991335" w:rsidP="00907E6A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fotel dowódcy z regulacją wzdłużną i pochylenia oparcia.</w:t>
            </w:r>
          </w:p>
          <w:p w:rsidR="00991335" w:rsidRPr="00452D1D" w:rsidRDefault="00991335" w:rsidP="00452D1D">
            <w:pPr>
              <w:numPr>
                <w:ilvl w:val="0"/>
                <w:numId w:val="2"/>
              </w:numPr>
              <w:tabs>
                <w:tab w:val="right" w:pos="-267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uchwyty na aparaty powietrzne w oparciach siedzeń dla czterech osób w tylnym przedziale kabiny załogi,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lastRenderedPageBreak/>
              <w:t>2.7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Instalacja elektryczna - moc alternatora, pojemność akumulatorów zapewnia pełne zapotrzebowanie na energię elektryczną przy jej maksymalnym obciążeniu. </w:t>
            </w:r>
          </w:p>
          <w:p w:rsidR="00991335" w:rsidRDefault="00991335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Instalacja elektryczna wyposażona w główny wyłącznik prądu.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4914FE">
            <w:pPr>
              <w:tabs>
                <w:tab w:val="right" w:pos="-1184"/>
                <w:tab w:val="left" w:pos="259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Samochód wyposażony w instalację antenową na pasmo radiowe 148 MHz.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Pojazd posiada urządzenia </w:t>
            </w:r>
            <w:proofErr w:type="spellStart"/>
            <w:r>
              <w:rPr>
                <w:rFonts w:ascii="Arial Narrow" w:hAnsi="Arial Narrow" w:cs="Arial"/>
              </w:rPr>
              <w:t>sygnalizacyjno</w:t>
            </w:r>
            <w:proofErr w:type="spellEnd"/>
            <w:r>
              <w:rPr>
                <w:rFonts w:ascii="Arial Narrow" w:hAnsi="Arial Narrow" w:cs="Arial"/>
              </w:rPr>
              <w:t xml:space="preserve"> - ostrzegawcze, akustyczne i świetlne pojazdu uprzywilejowanego.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Pojazd wyposażony w sygnalizację świetlną i dźwiękową włączonego biegu wstecznego, jako sygnalizacja świetlna - lampa cofania.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907E6A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2.12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Ogumienie uniwersalne </w:t>
            </w:r>
            <w:r w:rsidR="00B46CEE" w:rsidRPr="006A7A7D">
              <w:rPr>
                <w:rFonts w:ascii="Arial Narrow" w:hAnsi="Arial Narrow" w:cs="Arial"/>
              </w:rPr>
              <w:t>szosowo – terenowe</w:t>
            </w:r>
            <w:r w:rsidR="00051734">
              <w:rPr>
                <w:rFonts w:ascii="Arial Narrow" w:hAnsi="Arial Narrow" w:cs="Arial"/>
              </w:rPr>
              <w:t xml:space="preserve"> lub terenowe</w:t>
            </w:r>
            <w:r w:rsidR="00B46CE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z bieżnikiem dostosowanym do różnych warunków atmosferycznych. Przód – ogumienie pojedyncze, tył – ogumienie </w:t>
            </w:r>
            <w:r w:rsidR="00051734">
              <w:rPr>
                <w:rFonts w:ascii="Arial Narrow" w:hAnsi="Arial Narrow" w:cs="Arial"/>
              </w:rPr>
              <w:t xml:space="preserve">pojedyncze lub </w:t>
            </w:r>
            <w:r>
              <w:rPr>
                <w:rFonts w:ascii="Arial Narrow" w:hAnsi="Arial Narrow" w:cs="Arial"/>
              </w:rPr>
              <w:t>bliźniacze.</w:t>
            </w:r>
          </w:p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Pełnowymiarowe koło zapasowe na wyposażeniu </w:t>
            </w:r>
            <w:r>
              <w:rPr>
                <w:rFonts w:ascii="Arial Narrow" w:hAnsi="Arial Narrow" w:cs="Arial"/>
              </w:rPr>
              <w:lastRenderedPageBreak/>
              <w:t>pojazdu bez konieczności stałego przewożenia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lastRenderedPageBreak/>
              <w:t>2.13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wyposażony w hak holowniczy z tyłu pojazdu posiadający homologację lub znak bezpieczeństwa. Samochód wyposażony w zaczep holowniczy i szekle z przodu umożliwiające odholowanie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7255C3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5C3" w:rsidRPr="006A7A7D" w:rsidRDefault="007255C3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2.14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5C3" w:rsidRPr="006A7A7D" w:rsidRDefault="007255C3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Pojazd wyposażony w kamerę cofania z monitorem umieszczonym w kabinie kierowcy. Kamera przystosowana do pracy w każdych warunkach atmosferycznych.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5C3" w:rsidRDefault="007255C3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7255C3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5C3" w:rsidRPr="006A7A7D" w:rsidRDefault="007255C3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2.15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5C3" w:rsidRPr="006A7A7D" w:rsidRDefault="007255C3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 xml:space="preserve">Instalacja </w:t>
            </w:r>
            <w:proofErr w:type="spellStart"/>
            <w:r w:rsidRPr="006A7A7D">
              <w:rPr>
                <w:rFonts w:ascii="Arial Narrow" w:hAnsi="Arial Narrow" w:cs="Arial"/>
              </w:rPr>
              <w:t>zraszaczowa</w:t>
            </w:r>
            <w:proofErr w:type="spellEnd"/>
            <w:r w:rsidRPr="006A7A7D">
              <w:rPr>
                <w:rFonts w:ascii="Arial Narrow" w:hAnsi="Arial Narrow" w:cs="Arial"/>
              </w:rPr>
              <w:t xml:space="preserve"> zamontowana w podwoziu do usuwania ograniczania stref skażeń chemicznych lub do celów gaśniczych.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5C3" w:rsidRDefault="007255C3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1338AE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38AE" w:rsidRPr="006A7A7D" w:rsidRDefault="001338AE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2.16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8AE" w:rsidRPr="006A7A7D" w:rsidRDefault="001338AE" w:rsidP="001338AE">
            <w:pPr>
              <w:pStyle w:val="Tekstpodstawowy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 xml:space="preserve">Pojazd  wyposażony w urządzenie </w:t>
            </w:r>
            <w:proofErr w:type="spellStart"/>
            <w:r w:rsidRPr="006A7A7D">
              <w:rPr>
                <w:rFonts w:ascii="Arial Narrow" w:hAnsi="Arial Narrow" w:cs="Arial"/>
              </w:rPr>
              <w:t>sygnalizacyjno</w:t>
            </w:r>
            <w:proofErr w:type="spellEnd"/>
            <w:r w:rsidRPr="006A7A7D">
              <w:rPr>
                <w:rFonts w:ascii="Arial Narrow" w:hAnsi="Arial Narrow" w:cs="Arial"/>
              </w:rPr>
              <w:t xml:space="preserve"> - ostrzegawcze (akustyczne i świetlne), pojazdu uprzywilejowanego. Urządzenie akustyczne powinno umożliwiać podawanie komunikatów słownych. Głośnik lub głośniki o mocy  min. 200 W</w:t>
            </w:r>
          </w:p>
          <w:p w:rsidR="001338AE" w:rsidRPr="006A7A7D" w:rsidRDefault="001338AE" w:rsidP="001338AE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Lampa zespolona umieszczona na dachu kabiny z napisem „STRAŻ” z lampami LED min 2 szt. :</w:t>
            </w:r>
          </w:p>
          <w:p w:rsidR="001338AE" w:rsidRPr="006A7A7D" w:rsidRDefault="001338AE" w:rsidP="001338AE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na każdym boku nadwozia lampy sygnalizacyjne niebieskie typu LED 2,</w:t>
            </w:r>
          </w:p>
          <w:p w:rsidR="001338AE" w:rsidRPr="006A7A7D" w:rsidRDefault="001338AE" w:rsidP="001338AE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dodatkowa lampa sygnalizacyjna niebieska typu LED z tyłu pojazdu na dachu zabudowy,</w:t>
            </w:r>
          </w:p>
          <w:p w:rsidR="001338AE" w:rsidRPr="006A7A7D" w:rsidRDefault="001338AE" w:rsidP="001338AE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:rsidR="001338AE" w:rsidRPr="006A7A7D" w:rsidRDefault="001338AE" w:rsidP="001338AE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 xml:space="preserve">- dodatkowe 2 lampy sygnalizacyjne niebieskie  LED z przodu pojazdu. </w:t>
            </w:r>
          </w:p>
          <w:p w:rsidR="001338AE" w:rsidRPr="006A7A7D" w:rsidRDefault="001338AE" w:rsidP="001338A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Wszystkie lampy zabezpieczone przed uszkodzeniem mechanicznym za pomocą osłon.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8AE" w:rsidRDefault="001338AE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271AB5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AB5" w:rsidRPr="006A7A7D" w:rsidRDefault="00271AB5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2.17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B5" w:rsidRPr="006A7A7D" w:rsidRDefault="00271AB5" w:rsidP="00271AB5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6A7A7D">
                <w:rPr>
                  <w:rFonts w:ascii="Arial Narrow" w:hAnsi="Arial Narrow" w:cs="Arial"/>
                </w:rPr>
                <w:t>60 m</w:t>
              </w:r>
            </w:smartTag>
            <w:r w:rsidRPr="006A7A7D">
              <w:rPr>
                <w:rFonts w:ascii="Arial Narrow" w:hAnsi="Arial Narrow" w:cs="Arial"/>
              </w:rPr>
              <w:t xml:space="preserve"> na zwijadle, zakończoną prądownicą </w:t>
            </w:r>
            <w:proofErr w:type="spellStart"/>
            <w:r w:rsidRPr="006A7A7D">
              <w:rPr>
                <w:rFonts w:ascii="Arial Narrow" w:hAnsi="Arial Narrow" w:cs="Arial"/>
              </w:rPr>
              <w:t>wodno</w:t>
            </w:r>
            <w:proofErr w:type="spellEnd"/>
            <w:r w:rsidRPr="006A7A7D">
              <w:rPr>
                <w:rFonts w:ascii="Arial Narrow" w:hAnsi="Arial Narrow" w:cs="Arial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1AB5" w:rsidRDefault="00271AB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3C0B56" w:rsidTr="00991335">
        <w:trPr>
          <w:trHeight w:val="8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0B56" w:rsidRPr="006A7A7D" w:rsidRDefault="003C0B56" w:rsidP="0025706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2.18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Urządzenia kontrolne w kabinie kierowcy: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sygnalizacja otwarcia żaluzji skrytek i podestów,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sygnalizacja informująca o wysunięciu masztu,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sygnalizacja załączonego gniazda ładowania,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główny wyłącznik oświetlenia skrytek,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sterowanie zraszaczami,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 xml:space="preserve">- sterowanie niezależnym ogrzewaniem kabiny i </w:t>
            </w:r>
            <w:r w:rsidRPr="006A7A7D">
              <w:rPr>
                <w:rFonts w:ascii="Arial Narrow" w:hAnsi="Arial Narrow" w:cs="Arial"/>
              </w:rPr>
              <w:lastRenderedPageBreak/>
              <w:t>przedziału  pracy autopompy,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kontrolka włączenia autopompy,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wskaźnik poziomu wody w zbiorniku,</w:t>
            </w:r>
          </w:p>
          <w:p w:rsidR="003C0B56" w:rsidRPr="006A7A7D" w:rsidRDefault="003C0B56" w:rsidP="003C0B56">
            <w:pPr>
              <w:snapToGrid w:val="0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wskaźnik poziomu środka pianotwórczego w zbiorniku,</w:t>
            </w:r>
          </w:p>
          <w:p w:rsidR="003C0B56" w:rsidRPr="006A7A7D" w:rsidRDefault="003C0B56" w:rsidP="003C0B56">
            <w:pPr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- wskaźnik niskiego ciśnienia,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B56" w:rsidRDefault="003C0B56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991335" w:rsidRPr="0025706E" w:rsidRDefault="00991335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25706E">
              <w:rPr>
                <w:rFonts w:ascii="Arial Narrow" w:hAnsi="Arial Narrow" w:cs="Arial"/>
                <w:b/>
              </w:rPr>
              <w:lastRenderedPageBreak/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991335" w:rsidRPr="0025706E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91335" w:rsidRPr="0025706E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/>
              </w:rPr>
              <w:t>Nadwozie wykonane z materiałów odpornych na korozję. Szkielet nadwozia - spawany, wykonany ze stali nierdzewnej lub kompozytów. Wnętrze skrytek - półki z możliwością indywidualnego ustawienia wysokości na prowadnicach ze stali nierdzewnej kwasoodpornej. Poszycia zewnętrzne ze sta</w:t>
            </w:r>
            <w:r w:rsidR="006A7A7D">
              <w:rPr>
                <w:rFonts w:ascii="Arial Narrow" w:hAnsi="Arial Narrow"/>
              </w:rPr>
              <w:t>li nierdzewnej i/lub kompozytów</w:t>
            </w:r>
            <w:r>
              <w:rPr>
                <w:rFonts w:ascii="Arial Narrow" w:hAnsi="Arial Narrow"/>
              </w:rPr>
              <w:t xml:space="preserve"> w kolorze czerwonym odpowiadającym RAL 3000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4914F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lang w:eastAsia="ar-SA"/>
              </w:rPr>
            </w:pPr>
            <w:r w:rsidRPr="0025706E">
              <w:rPr>
                <w:rFonts w:ascii="Arial Narrow" w:hAnsi="Arial Narrow" w:cs="Arial"/>
              </w:rPr>
              <w:t>3.2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64BA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Dach zabudowy w formie podestu robocze</w:t>
            </w:r>
            <w:r w:rsidR="00464BA7">
              <w:rPr>
                <w:rFonts w:ascii="Arial Narrow" w:hAnsi="Arial Narrow" w:cs="Arial"/>
              </w:rPr>
              <w:t>go, w wykonaniu antypoślizgowym</w:t>
            </w:r>
            <w:r>
              <w:rPr>
                <w:rFonts w:ascii="Arial Narrow" w:hAnsi="Arial Narrow" w:cs="Arial"/>
              </w:rPr>
              <w:t xml:space="preserve">. Na dachu działko </w:t>
            </w:r>
            <w:proofErr w:type="spellStart"/>
            <w:r>
              <w:rPr>
                <w:rFonts w:ascii="Arial Narrow" w:hAnsi="Arial Narrow" w:cs="Arial"/>
              </w:rPr>
              <w:t>wodno</w:t>
            </w:r>
            <w:proofErr w:type="spellEnd"/>
            <w:r>
              <w:rPr>
                <w:rFonts w:ascii="Arial Narrow" w:hAnsi="Arial Narrow" w:cs="Arial"/>
              </w:rPr>
              <w:t xml:space="preserve"> - pianowe typu DWP16, uchwyty na drabinę i węże ssawne.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Drabina do wejścia na dach wykonana ze stali nierdzewnej kwasoodpornej.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8634F5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075B1D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Skrytki na sprzęt i wyposażenie zamykane żaluzjami wodo i pyłoszczelnymi wspomaganymi systemem sprężynowym, wykonane z materiałów odpornych na korozję, wyposażone w zamki zamykane na klucz, jeden klucz do wszystkich zamków. Zastosowane dodatkowe zabezpieczenie przed samoczynnym otwieraniem skrytek. Dostęp do sprzętu z zachowaniem wymagań ergonomii poprzez zainstalowane podesty robocze o głębokości min. 55 cm z możliwością łatwego demontażu i regulacji. Powierzchnie robocze a</w:t>
            </w:r>
            <w:r w:rsidR="00075B1D">
              <w:rPr>
                <w:rFonts w:ascii="Arial Narrow" w:hAnsi="Arial Narrow" w:cs="Arial"/>
              </w:rPr>
              <w:t>ntypoślizgowe.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C70632">
            <w:pPr>
              <w:tabs>
                <w:tab w:val="left" w:pos="48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Skrytki na sprzęt i przedział autopompy wyposażone w oświetlenie LED: główny wyłącznik oświetlenia skrytek zainstalowany w kabinie kierowcy.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Pojazd posiada oświetlenie pola pracy wokół samochodu oraz oświetlenie powierzchni dachu roboczego.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rPr>
          <w:trHeight w:val="3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Uchwyty, klamki wszystkich urządzeń samochodu, drzwi żaluzjowych, szuflad, podestów, tac, tak skonstruowane, aby umożliwiały ich obsługę w rękawicach.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326"/>
                <w:tab w:val="left" w:pos="907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Konstrukcja skrytek zapewniająca odprowadzenie wody z ich wnętrza.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Zbiorniki na środki gaśnicze wykonane z materiałów kompozytowych przy zastosowaniu włókien szklanych i żywic.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9C0868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051734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Zbiornik wody min. </w:t>
            </w:r>
            <w:r w:rsidR="00051734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 xml:space="preserve">500 litrów wyposażony w oprzyrządowanie umożliwiające jego bezpieczną eksploatację, z układem zabezpieczającym przed </w:t>
            </w:r>
            <w:r>
              <w:rPr>
                <w:rFonts w:ascii="Arial Narrow" w:hAnsi="Arial Narrow" w:cs="Arial"/>
              </w:rPr>
              <w:lastRenderedPageBreak/>
              <w:t>wypływem wody w czasie jazdy. Zbiornik wyposażony w falochrony, posiada właz rewizyjny.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67"/>
                <w:tab w:val="left" w:pos="931"/>
                <w:tab w:val="left" w:pos="6571"/>
                <w:tab w:val="left" w:pos="8577"/>
                <w:tab w:val="left" w:pos="14745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lastRenderedPageBreak/>
              <w:t>3.11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Zbiornik środka pianotwórczego o pojemności min. 10% zbiornika wody wykonany z materiałów odpornych na działanie dopuszczonych do stosowania środków pianotwórczych i modyfikatorów. Zbiornik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Autopompa zlokalizowana z tyłu pojazdu w obudowanym przedziale, zamykanym żaluzją.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Autopompa A16/8.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Układ wodno-pianowy zabudowany w taki sposób aby parametry autopompy przy zasilaniu ze zbiornika samochodu były nie mniejsze niż przy zasilaniu ze zbiornika zewnętrznego dla głębokości ssania 1,5m.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left" w:pos="48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Pr="00592FFD" w:rsidRDefault="00991335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 xml:space="preserve">Autopompa i układ </w:t>
            </w:r>
            <w:proofErr w:type="spellStart"/>
            <w:r w:rsidRPr="00592FFD">
              <w:rPr>
                <w:rFonts w:ascii="Arial Narrow" w:hAnsi="Arial Narrow" w:cs="Arial"/>
              </w:rPr>
              <w:t>wodno</w:t>
            </w:r>
            <w:proofErr w:type="spellEnd"/>
            <w:r w:rsidRPr="00592FFD">
              <w:rPr>
                <w:rFonts w:ascii="Arial Narrow" w:hAnsi="Arial Narrow" w:cs="Arial"/>
              </w:rPr>
              <w:t xml:space="preserve"> – pianowy wyposażone w</w:t>
            </w:r>
            <w:r>
              <w:rPr>
                <w:rFonts w:ascii="Arial Narrow" w:hAnsi="Arial Narrow" w:cs="Arial"/>
              </w:rPr>
              <w:t xml:space="preserve"> min.</w:t>
            </w:r>
            <w:r w:rsidRPr="00592FFD">
              <w:rPr>
                <w:rFonts w:ascii="Arial Narrow" w:hAnsi="Arial Narrow" w:cs="Arial"/>
              </w:rPr>
              <w:t>:</w:t>
            </w:r>
          </w:p>
          <w:p w:rsidR="00991335" w:rsidRPr="00592FFD" w:rsidRDefault="00991335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dwie nasady tłoczne 75 zlokalizowane z tyłu pojazdu,</w:t>
            </w:r>
          </w:p>
          <w:p w:rsidR="00991335" w:rsidRPr="00592FFD" w:rsidRDefault="00991335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linię szybkiego natarcia,</w:t>
            </w:r>
          </w:p>
          <w:p w:rsidR="00991335" w:rsidRPr="00592FFD" w:rsidRDefault="00991335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 xml:space="preserve">- działko wodno-pianowego DWP16 </w:t>
            </w:r>
            <w:r>
              <w:rPr>
                <w:rFonts w:ascii="Arial Narrow" w:hAnsi="Arial Narrow" w:cs="Arial"/>
              </w:rPr>
              <w:t>–</w:t>
            </w:r>
            <w:r w:rsidRPr="00592FFD">
              <w:rPr>
                <w:rFonts w:ascii="Arial Narrow" w:hAnsi="Arial Narrow" w:cs="Arial"/>
              </w:rPr>
              <w:t xml:space="preserve"> korpus</w:t>
            </w:r>
            <w:r>
              <w:rPr>
                <w:rFonts w:ascii="Arial Narrow" w:hAnsi="Arial Narrow" w:cs="Arial"/>
              </w:rPr>
              <w:t xml:space="preserve"> wzmocniony</w:t>
            </w:r>
            <w:r w:rsidRPr="00592FFD">
              <w:rPr>
                <w:rFonts w:ascii="Arial Narrow" w:hAnsi="Arial Narrow" w:cs="Arial"/>
              </w:rPr>
              <w:t xml:space="preserve"> wykonany ze stali nierdzewnej, </w:t>
            </w:r>
          </w:p>
          <w:p w:rsidR="00991335" w:rsidRDefault="00991335" w:rsidP="00592FFD">
            <w:p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592FFD">
              <w:rPr>
                <w:rFonts w:ascii="Arial Narrow" w:hAnsi="Arial Narrow" w:cs="Arial"/>
              </w:rPr>
              <w:t>- zraszacze - 4 szt.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Pr="00592FFD" w:rsidRDefault="00991335" w:rsidP="00592FFD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Autopompa umożliwia podanie wody do zbiornika samochodu.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ab/>
              <w:t>Autopompa wyposażona w urządzenie odpowietrzające umożliwiające zassanie wody z zewnętrznego źródła w czasie zgodnym z przepisami.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4914F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ab/>
              <w:t xml:space="preserve">W przedziale autopompy i kabiny znajdują się urządzenia </w:t>
            </w:r>
            <w:proofErr w:type="spellStart"/>
            <w:r>
              <w:rPr>
                <w:rFonts w:ascii="Arial Narrow" w:hAnsi="Arial Narrow" w:cs="Arial"/>
              </w:rPr>
              <w:t>kontrolno</w:t>
            </w:r>
            <w:proofErr w:type="spellEnd"/>
            <w:r>
              <w:rPr>
                <w:rFonts w:ascii="Arial Narrow" w:hAnsi="Arial Narrow" w:cs="Arial"/>
              </w:rPr>
              <w:t xml:space="preserve"> - sterownicze pracy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2570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3.19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Zbiornik wody wyposażony w nasadę 75, zawór kulowy do napełniania z hydrantu. Instalacja napełniania posiada konstrukcję zabezpieczającą przed swobodnym wypływem wody ze zbiornika.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Autopompa wyposażona w dozownik środka pianotwórczego zapewniający uzyskiwanie minimum stężeń 3% i 6% (tolerancja +/- 0,5%) w pełnym zakresie wydajności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Wszystkie elementy układu </w:t>
            </w:r>
            <w:proofErr w:type="spellStart"/>
            <w:r>
              <w:rPr>
                <w:rFonts w:ascii="Arial Narrow" w:hAnsi="Arial Narrow" w:cs="Arial"/>
              </w:rPr>
              <w:t>wodno</w:t>
            </w:r>
            <w:proofErr w:type="spellEnd"/>
            <w:r>
              <w:rPr>
                <w:rFonts w:ascii="Arial Narrow" w:hAnsi="Arial Narrow" w:cs="Arial"/>
              </w:rPr>
              <w:t xml:space="preserve"> - pianowego odporne na korozję i działanie dopuszczonych do stosowania środków pianotwórczych i modyfikatorów.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Konstrukcja układu </w:t>
            </w:r>
            <w:proofErr w:type="spellStart"/>
            <w:r>
              <w:rPr>
                <w:rFonts w:ascii="Arial Narrow" w:hAnsi="Arial Narrow" w:cs="Arial"/>
              </w:rPr>
              <w:t>wodno</w:t>
            </w:r>
            <w:proofErr w:type="spellEnd"/>
            <w:r>
              <w:rPr>
                <w:rFonts w:ascii="Arial Narrow" w:hAnsi="Arial Narrow" w:cs="Arial"/>
              </w:rPr>
              <w:t xml:space="preserve"> – pianowego umożliwia jego całkowite odwodnienie przy użyciu co najwyżej dwóch zaworów.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991335" w:rsidP="0025706E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991335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>Przedział autopompy wyposażony w system ogrzewania, skutecznie zabezpieczający układ wodno-pianowy przed zamarzaniem w temperaturze do - 25</w:t>
            </w:r>
            <w:r>
              <w:rPr>
                <w:rFonts w:ascii="Arial Narrow" w:hAnsi="Arial Narrow" w:cs="Arial"/>
                <w:vertAlign w:val="superscript"/>
              </w:rPr>
              <w:t>o</w:t>
            </w: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suppressAutoHyphens/>
              <w:spacing w:line="240" w:lineRule="atLeast"/>
              <w:ind w:left="-10" w:firstLine="10"/>
              <w:jc w:val="both"/>
              <w:rPr>
                <w:rFonts w:ascii="Arial Narrow" w:hAnsi="Arial Narrow" w:cs="Arial"/>
              </w:rPr>
            </w:pPr>
          </w:p>
        </w:tc>
      </w:tr>
      <w:tr w:rsidR="006C7EDE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EDE" w:rsidRPr="0025706E" w:rsidRDefault="006C7EDE" w:rsidP="00C07967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t>3.24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EDE" w:rsidRDefault="006C7EDE" w:rsidP="00C07967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</w:rPr>
              <w:t xml:space="preserve">Na wlocie ssawnym pompy zamontowany element </w:t>
            </w:r>
            <w:r>
              <w:rPr>
                <w:rFonts w:ascii="Arial Narrow" w:hAnsi="Arial Narrow" w:cs="Arial"/>
              </w:rPr>
              <w:lastRenderedPageBreak/>
              <w:t>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EDE" w:rsidRDefault="006C7EDE" w:rsidP="00C07967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6C7EDE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EDE" w:rsidRPr="0025706E" w:rsidRDefault="006C7EDE" w:rsidP="00C07967">
            <w:pPr>
              <w:jc w:val="center"/>
              <w:rPr>
                <w:rFonts w:ascii="Arial Narrow" w:hAnsi="Arial Narrow"/>
              </w:rPr>
            </w:pPr>
            <w:r w:rsidRPr="0025706E">
              <w:rPr>
                <w:rFonts w:ascii="Arial Narrow" w:hAnsi="Arial Narrow"/>
              </w:rPr>
              <w:lastRenderedPageBreak/>
              <w:t>3.25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EDE" w:rsidRDefault="006C7EDE" w:rsidP="00C07967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elektropneumatyczny maszt oświetleniowy sterowany z pilota przewodowego zasilany bezpośrednio z instalacji podwoziowej (lampy LED) o mocy min. 30000 lm.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EDE" w:rsidRDefault="006C7EDE" w:rsidP="00C07967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6C7EDE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EDE" w:rsidRPr="0025706E" w:rsidRDefault="006C7EDE" w:rsidP="00C079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7EDE" w:rsidRDefault="006C7EDE" w:rsidP="00C07967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eastAsia="BookAntiqua" w:hAnsi="Arial Narrow" w:cs="BookAntiqua"/>
              </w:rPr>
              <w:t>Pojazd posiada miejsce do indywidualnego montażu sprzętu - wg wymagań KG PSP.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EDE" w:rsidRDefault="006C7EDE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991335" w:rsidTr="0099133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335" w:rsidRPr="0025706E" w:rsidRDefault="006C7EDE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3.27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1335" w:rsidRDefault="006C7EDE" w:rsidP="006C7EDE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Pojazd wyposażony w agregat prądotwórczy o mocy min. 2,5 kVA, 230 V.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335" w:rsidRDefault="00991335" w:rsidP="006666C5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D95731" w:rsidTr="006F6A4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31" w:rsidRPr="0025706E" w:rsidRDefault="006C7EDE" w:rsidP="006F6A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3.28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731" w:rsidRDefault="006C7EDE" w:rsidP="006F6A4D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Pojazd wyposażony w latarki w wykonaniu EX wraz </w:t>
            </w:r>
            <w:r w:rsidR="00606BF9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 xml:space="preserve">z ładowarkami samochodowymi – 4 </w:t>
            </w:r>
            <w:proofErr w:type="spellStart"/>
            <w:r>
              <w:rPr>
                <w:rFonts w:ascii="Arial Narrow" w:hAnsi="Arial Narrow" w:cs="Arial"/>
              </w:rPr>
              <w:t>kpl</w:t>
            </w:r>
            <w:proofErr w:type="spellEnd"/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731" w:rsidRDefault="00D95731" w:rsidP="006F6A4D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D95731" w:rsidTr="006F6A4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731" w:rsidRPr="0025706E" w:rsidRDefault="006C7EDE" w:rsidP="006F6A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3.29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731" w:rsidRDefault="006C7EDE" w:rsidP="006F6A4D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 xml:space="preserve">Na dachu pojazdu zamontowana zamykana skrzynia , wykonana z materiału odpornego na korozję </w:t>
            </w:r>
            <w:r w:rsidR="00606BF9">
              <w:rPr>
                <w:rFonts w:ascii="Arial Narrow" w:hAnsi="Arial Narrow" w:cs="Arial"/>
                <w:lang w:eastAsia="ar-SA"/>
              </w:rPr>
              <w:t xml:space="preserve">(wymiary skrzyni do uzgodnienia z zamawiającym w czasie realizacji zamówienia). Skrzynia wyposażona </w:t>
            </w:r>
            <w:r w:rsidR="00606BF9">
              <w:rPr>
                <w:rFonts w:ascii="Arial Narrow" w:hAnsi="Arial Narrow" w:cs="Arial"/>
                <w:lang w:eastAsia="ar-SA"/>
              </w:rPr>
              <w:br/>
              <w:t xml:space="preserve">w oświetlenie typu LED oraz system wentylacji.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731" w:rsidRDefault="00D95731" w:rsidP="006F6A4D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9261DE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61DE" w:rsidRPr="0025706E" w:rsidRDefault="009261DE" w:rsidP="00C079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1DE" w:rsidRDefault="009261DE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lang w:eastAsia="ar-SA"/>
              </w:rPr>
            </w:pPr>
            <w:r>
              <w:rPr>
                <w:rFonts w:ascii="Arial Narrow" w:eastAsia="BookAntiqua" w:hAnsi="Arial Narrow" w:cs="BookAntiqua"/>
                <w:lang w:eastAsia="ar-SA"/>
              </w:rPr>
              <w:t>Pojazd wyposażony w drabinę DNW 3080/3 zamontowaną na dachu w uchwytach z rolkami.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1DE" w:rsidRDefault="009261DE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606BF9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BF9" w:rsidRPr="0025706E" w:rsidRDefault="009261DE" w:rsidP="00C079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BF9" w:rsidRDefault="009261DE" w:rsidP="00606BF9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lang w:eastAsia="ar-SA"/>
              </w:rPr>
            </w:pPr>
            <w:r>
              <w:rPr>
                <w:rFonts w:ascii="Arial Narrow" w:eastAsia="BookAntiqua" w:hAnsi="Arial Narrow" w:cs="BookAntiqua"/>
                <w:lang w:eastAsia="ar-SA"/>
              </w:rPr>
              <w:t xml:space="preserve">Pojazd wyposażony w mobilne urządzenie wyciągowe </w:t>
            </w:r>
            <w:r>
              <w:rPr>
                <w:rFonts w:ascii="Arial Narrow" w:eastAsia="BookAntiqua" w:hAnsi="Arial Narrow" w:cs="BookAntiqua"/>
                <w:lang w:eastAsia="ar-SA"/>
              </w:rPr>
              <w:br/>
              <w:t>z osłoną kompozytową o uciągu min. 8 ton.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F9" w:rsidRDefault="00606BF9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606BF9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BF9" w:rsidRPr="0025706E" w:rsidRDefault="009261DE" w:rsidP="00C079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BF9" w:rsidRDefault="00606BF9" w:rsidP="00606BF9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lang w:eastAsia="ar-SA"/>
              </w:rPr>
            </w:pPr>
            <w:r w:rsidRPr="00606BF9">
              <w:rPr>
                <w:rFonts w:ascii="Arial Narrow" w:eastAsia="BookAntiqua" w:hAnsi="Arial Narrow" w:cs="BookAntiqua"/>
                <w:b/>
                <w:highlight w:val="yellow"/>
                <w:lang w:eastAsia="ar-SA"/>
              </w:rPr>
              <w:t>Maksymalna wysokość całkowita pojazdu – 3225 mm</w:t>
            </w:r>
            <w:r>
              <w:rPr>
                <w:rFonts w:ascii="Arial Narrow" w:eastAsia="BookAntiqua" w:hAnsi="Arial Narrow" w:cs="BookAntiqua"/>
                <w:lang w:eastAsia="ar-SA"/>
              </w:rPr>
              <w:t xml:space="preserve"> (licząc z zamontowaną drabiną, działkiem wodnym, czy też innymi elementami).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F9" w:rsidRDefault="00606BF9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7255C3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5C3" w:rsidRPr="006A7A7D" w:rsidRDefault="007255C3" w:rsidP="00C07967">
            <w:pPr>
              <w:jc w:val="center"/>
              <w:rPr>
                <w:rFonts w:ascii="Arial Narrow" w:hAnsi="Arial Narrow"/>
              </w:rPr>
            </w:pPr>
            <w:r w:rsidRPr="006A7A7D">
              <w:rPr>
                <w:rFonts w:ascii="Arial Narrow" w:hAnsi="Arial Narrow"/>
              </w:rPr>
              <w:t>3.33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C3" w:rsidRPr="006A7A7D" w:rsidRDefault="007255C3" w:rsidP="00606BF9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/>
                <w:highlight w:val="yellow"/>
                <w:lang w:eastAsia="ar-SA"/>
              </w:rPr>
            </w:pPr>
            <w:r w:rsidRPr="006A7A7D">
              <w:rPr>
                <w:rFonts w:ascii="Arial Narrow" w:hAnsi="Arial Narrow" w:cs="Arial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C3" w:rsidRDefault="007255C3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D429AA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6A7A7D" w:rsidRDefault="00D429AA" w:rsidP="00C07967">
            <w:pPr>
              <w:jc w:val="center"/>
              <w:rPr>
                <w:rFonts w:ascii="Arial Narrow" w:hAnsi="Arial Narrow"/>
              </w:rPr>
            </w:pPr>
            <w:r w:rsidRPr="006A7A7D">
              <w:rPr>
                <w:rFonts w:ascii="Arial Narrow" w:hAnsi="Arial Narrow"/>
              </w:rPr>
              <w:t>3.34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Pr="006A7A7D" w:rsidRDefault="00D429AA" w:rsidP="00606BF9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Wykonanie napisów na drzwiach kabiny kierowcy i dowódcy – OSP + nazwa, logo gminy oraz oznakowania numerami  operacyjnymi zgodnie z obowiązującymi wymogami KG PSP (numer operacyjny zostanie przekazany po podpisaniu umowy z wykonawcą).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D429AA" w:rsidTr="00C0796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6A7A7D" w:rsidRDefault="00D429AA" w:rsidP="00C07967">
            <w:pPr>
              <w:jc w:val="center"/>
              <w:rPr>
                <w:rFonts w:ascii="Arial Narrow" w:hAnsi="Arial Narrow"/>
              </w:rPr>
            </w:pPr>
            <w:r w:rsidRPr="006A7A7D">
              <w:rPr>
                <w:rFonts w:ascii="Arial Narrow" w:hAnsi="Arial Narrow"/>
              </w:rPr>
              <w:t>3.35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Pr="006A7A7D" w:rsidRDefault="00D429AA" w:rsidP="004347D2">
            <w:pPr>
              <w:snapToGrid w:val="0"/>
              <w:jc w:val="both"/>
              <w:rPr>
                <w:rFonts w:ascii="Garamond" w:hAnsi="Garamond" w:cs="Arial"/>
              </w:rPr>
            </w:pPr>
            <w:r w:rsidRPr="006A7A7D">
              <w:rPr>
                <w:rFonts w:ascii="Arial Narrow" w:hAnsi="Arial Narrow" w:cs="Arial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C07967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D429AA" w:rsidTr="006F6A4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D429AA" w:rsidRPr="0025706E" w:rsidRDefault="00D429AA" w:rsidP="006F6A4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D429AA" w:rsidRPr="0025706E" w:rsidRDefault="00D429AA" w:rsidP="006F6A4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D429AA" w:rsidRPr="0025706E" w:rsidRDefault="00D429AA" w:rsidP="006F6A4D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suppressAutoHyphens/>
              <w:spacing w:line="240" w:lineRule="atLeast"/>
              <w:jc w:val="center"/>
              <w:rPr>
                <w:rFonts w:ascii="Arial Narrow" w:hAnsi="Arial Narrow" w:cs="Arial"/>
                <w:b/>
                <w:lang w:eastAsia="ar-SA"/>
              </w:rPr>
            </w:pPr>
          </w:p>
        </w:tc>
      </w:tr>
      <w:tr w:rsidR="00D429AA" w:rsidTr="008E6B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25706E" w:rsidRDefault="00D429AA" w:rsidP="006F6A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F6A4D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Gwarancja min. 24 miesiące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F6A4D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D429AA" w:rsidTr="008E6B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25706E" w:rsidRDefault="00D429AA" w:rsidP="006F6A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F6A4D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lang w:eastAsia="ar-SA"/>
              </w:rPr>
            </w:pPr>
            <w:r>
              <w:rPr>
                <w:rFonts w:ascii="Arial Narrow" w:eastAsia="BookAntiqua" w:hAnsi="Arial Narrow" w:cs="BookAntiqua"/>
                <w:lang w:eastAsia="ar-SA"/>
              </w:rPr>
              <w:t xml:space="preserve">Komplet dokumentacji, instrukcji itp. na sprzęt </w:t>
            </w:r>
            <w:r>
              <w:rPr>
                <w:rFonts w:ascii="Arial Narrow" w:eastAsia="BookAntiqua" w:hAnsi="Arial Narrow" w:cs="BookAntiqua"/>
                <w:lang w:eastAsia="ar-SA"/>
              </w:rPr>
              <w:br/>
              <w:t>i wyposażenie wraz z pojazdem w języku polskim.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F6A4D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  <w:bCs/>
              </w:rPr>
            </w:pPr>
          </w:p>
        </w:tc>
      </w:tr>
      <w:tr w:rsidR="00D429AA" w:rsidTr="008E6B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25706E" w:rsidRDefault="00D429AA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E96CEF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Komplet dokumentacji niezbędnej do rejestracji pojazdu.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E96CEF">
            <w:pPr>
              <w:suppressAutoHyphens/>
              <w:spacing w:line="240" w:lineRule="atLeast"/>
              <w:ind w:left="-10"/>
              <w:jc w:val="both"/>
              <w:rPr>
                <w:rFonts w:ascii="Arial Narrow" w:hAnsi="Arial Narrow" w:cs="Arial"/>
              </w:rPr>
            </w:pPr>
          </w:p>
        </w:tc>
      </w:tr>
      <w:tr w:rsidR="00D429AA" w:rsidTr="008E6B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25706E" w:rsidRDefault="00D429AA" w:rsidP="0025706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  <w:lang w:eastAsia="ar-SA"/>
              </w:rPr>
            </w:pPr>
            <w:r>
              <w:rPr>
                <w:rFonts w:ascii="Arial Narrow" w:hAnsi="Arial Narrow" w:cs="Arial"/>
                <w:lang w:eastAsia="ar-SA"/>
              </w:rPr>
              <w:t>Szczegóły rozmieszczenia i typów poszczególnych elementów wyposażenia i mocowania do  uzgodnienia na etapie realizacji zamówienia z Zamawiającym.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  <w:tr w:rsidR="00D429AA" w:rsidTr="008E6B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9AA" w:rsidRPr="006A7A7D" w:rsidRDefault="00D429AA" w:rsidP="0025706E">
            <w:pPr>
              <w:jc w:val="center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lastRenderedPageBreak/>
              <w:t>4.5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Pr="006A7A7D" w:rsidRDefault="00D429AA" w:rsidP="006666C5">
            <w:pPr>
              <w:suppressAutoHyphens/>
              <w:spacing w:line="240" w:lineRule="atLeast"/>
              <w:jc w:val="both"/>
              <w:rPr>
                <w:rFonts w:ascii="Arial Narrow" w:hAnsi="Arial Narrow" w:cs="Arial"/>
              </w:rPr>
            </w:pPr>
            <w:r w:rsidRPr="006A7A7D">
              <w:rPr>
                <w:rFonts w:ascii="Arial Narrow" w:hAnsi="Arial Narrow" w:cs="Arial"/>
              </w:rPr>
              <w:t>Czas reakcji serwisu max. 72 godziny.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AA" w:rsidRDefault="00D429AA" w:rsidP="006666C5">
            <w:pPr>
              <w:suppressAutoHyphens/>
              <w:spacing w:line="240" w:lineRule="atLeast"/>
              <w:jc w:val="both"/>
              <w:rPr>
                <w:rFonts w:ascii="Arial Narrow" w:eastAsia="BookAntiqua" w:hAnsi="Arial Narrow" w:cs="BookAntiqua"/>
              </w:rPr>
            </w:pPr>
          </w:p>
        </w:tc>
      </w:tr>
    </w:tbl>
    <w:p w:rsidR="00AA499A" w:rsidRDefault="00AA499A" w:rsidP="00AA499A">
      <w:pPr>
        <w:pStyle w:val="Tekstpodstawowywcity"/>
        <w:ind w:left="0"/>
        <w:jc w:val="both"/>
        <w:rPr>
          <w:rFonts w:ascii="Arial Narrow" w:hAnsi="Arial Narrow" w:cs="Arial"/>
          <w:lang w:eastAsia="ar-SA"/>
        </w:rPr>
      </w:pPr>
    </w:p>
    <w:p w:rsidR="00457F53" w:rsidRDefault="00457F53" w:rsidP="00AA499A">
      <w:pPr>
        <w:pStyle w:val="Tekstpodstawowywcity"/>
        <w:ind w:left="0"/>
        <w:jc w:val="both"/>
        <w:rPr>
          <w:rFonts w:ascii="Arial Narrow" w:hAnsi="Arial Narrow" w:cs="Arial"/>
          <w:lang w:eastAsia="ar-SA"/>
        </w:rPr>
      </w:pPr>
    </w:p>
    <w:p w:rsidR="00A271C4" w:rsidRPr="001E3B41" w:rsidRDefault="00A271C4" w:rsidP="00A271C4">
      <w:pPr>
        <w:ind w:left="360"/>
        <w:rPr>
          <w:rFonts w:ascii="Garamond" w:hAnsi="Garamond"/>
        </w:rPr>
      </w:pPr>
      <w:r w:rsidRPr="001E3B41">
        <w:rPr>
          <w:rFonts w:ascii="Garamond" w:hAnsi="Garamond"/>
          <w:b/>
          <w:color w:val="000000"/>
        </w:rPr>
        <w:t xml:space="preserve">Prawą stronę tabeli, należy wypełnić stosując słowa „spełnia” lub „nie spełnia”, </w:t>
      </w:r>
      <w:r>
        <w:rPr>
          <w:rFonts w:ascii="Garamond" w:hAnsi="Garamond"/>
          <w:b/>
          <w:color w:val="000000"/>
        </w:rPr>
        <w:br/>
      </w:r>
      <w:r w:rsidRPr="001E3B41">
        <w:rPr>
          <w:rFonts w:ascii="Garamond" w:hAnsi="Garamond"/>
          <w:b/>
          <w:color w:val="000000"/>
        </w:rPr>
        <w:t xml:space="preserve">zaś w przypadku  wyższych wartości niż </w:t>
      </w:r>
      <w:proofErr w:type="spellStart"/>
      <w:r w:rsidRPr="001E3B41">
        <w:rPr>
          <w:rFonts w:ascii="Garamond" w:hAnsi="Garamond"/>
          <w:b/>
          <w:color w:val="000000"/>
        </w:rPr>
        <w:t>minimalne-wykazane</w:t>
      </w:r>
      <w:proofErr w:type="spellEnd"/>
      <w:r w:rsidRPr="001E3B41">
        <w:rPr>
          <w:rFonts w:ascii="Garamond" w:hAnsi="Garamond"/>
          <w:b/>
          <w:color w:val="000000"/>
        </w:rPr>
        <w:t xml:space="preserve"> w tabeli należy wpisać oferowane wartości techniczno-użytkowe. W przypadku, gdy Wykonawca w którejkolwiek z pozycji wpisze słowa „nie spełnia” lub zaoferuje niższe wartości oferta zostanie odrzucona, gdyż jej treść nie odpowiada treści SIWZ </w:t>
      </w:r>
      <w:r>
        <w:rPr>
          <w:rFonts w:ascii="Garamond" w:hAnsi="Garamond"/>
          <w:b/>
          <w:color w:val="000000"/>
        </w:rPr>
        <w:br/>
      </w:r>
      <w:r w:rsidRPr="001E3B41">
        <w:rPr>
          <w:rFonts w:ascii="Garamond" w:hAnsi="Garamond"/>
          <w:b/>
          <w:color w:val="000000"/>
        </w:rPr>
        <w:t>(art. 89 ust 1 pkt 2 ustawy PZP )</w:t>
      </w:r>
      <w:r>
        <w:rPr>
          <w:rFonts w:ascii="Garamond" w:hAnsi="Garamond"/>
          <w:b/>
          <w:color w:val="000000"/>
        </w:rPr>
        <w:t xml:space="preserve">. </w:t>
      </w:r>
    </w:p>
    <w:p w:rsidR="00A271C4" w:rsidRPr="001E3B41" w:rsidRDefault="00A271C4" w:rsidP="00A271C4">
      <w:pPr>
        <w:rPr>
          <w:rFonts w:ascii="Garamond" w:hAnsi="Garamond"/>
        </w:rPr>
      </w:pPr>
    </w:p>
    <w:p w:rsidR="00A271C4" w:rsidRPr="001E3B41" w:rsidRDefault="00A271C4" w:rsidP="00A271C4">
      <w:pPr>
        <w:rPr>
          <w:rFonts w:ascii="Garamond" w:hAnsi="Garamond"/>
        </w:rPr>
      </w:pPr>
    </w:p>
    <w:p w:rsidR="00A271C4" w:rsidRDefault="00A271C4" w:rsidP="00A271C4">
      <w:pPr>
        <w:rPr>
          <w:rFonts w:ascii="Garamond" w:hAnsi="Garamond"/>
        </w:rPr>
      </w:pPr>
    </w:p>
    <w:p w:rsidR="00A271C4" w:rsidRDefault="00A271C4" w:rsidP="00A271C4">
      <w:pPr>
        <w:rPr>
          <w:rFonts w:ascii="Garamond" w:hAnsi="Garamond"/>
        </w:rPr>
      </w:pPr>
    </w:p>
    <w:p w:rsidR="00A271C4" w:rsidRDefault="00A271C4" w:rsidP="00A271C4">
      <w:pPr>
        <w:rPr>
          <w:rFonts w:ascii="Garamond" w:hAnsi="Garamond"/>
        </w:rPr>
      </w:pPr>
    </w:p>
    <w:p w:rsidR="00A271C4" w:rsidRPr="001E3B41" w:rsidRDefault="00A271C4" w:rsidP="00A271C4">
      <w:pPr>
        <w:rPr>
          <w:rFonts w:ascii="Garamond" w:hAnsi="Garamond"/>
        </w:rPr>
      </w:pPr>
    </w:p>
    <w:p w:rsidR="00A271C4" w:rsidRPr="001E3B41" w:rsidRDefault="00A271C4" w:rsidP="00A271C4">
      <w:pPr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…………………………………………………..                                                                                          </w:t>
      </w:r>
    </w:p>
    <w:p w:rsidR="00A271C4" w:rsidRDefault="00A271C4" w:rsidP="00A271C4">
      <w:pPr>
        <w:rPr>
          <w:rFonts w:ascii="Garamond" w:hAnsi="Garamond"/>
        </w:rPr>
      </w:pPr>
      <w:r>
        <w:rPr>
          <w:rFonts w:ascii="Garamond" w:hAnsi="Garamond"/>
        </w:rPr>
        <w:t xml:space="preserve">Miejscowość, data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Podpis osoby uprawnionej do  </w:t>
      </w:r>
      <w:r>
        <w:rPr>
          <w:rFonts w:ascii="Garamond" w:hAnsi="Garamond"/>
        </w:rPr>
        <w:br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składania oświadczeń woli w imieniu wykonawcy</w:t>
      </w:r>
    </w:p>
    <w:p w:rsidR="00A271C4" w:rsidRPr="001E3B41" w:rsidRDefault="00A271C4" w:rsidP="00A271C4">
      <w:pPr>
        <w:rPr>
          <w:rFonts w:ascii="Garamond" w:hAnsi="Garamond"/>
        </w:rPr>
      </w:pPr>
    </w:p>
    <w:p w:rsidR="00A271C4" w:rsidRPr="001E3B41" w:rsidRDefault="00A271C4" w:rsidP="00A271C4">
      <w:pPr>
        <w:rPr>
          <w:rFonts w:ascii="Garamond" w:hAnsi="Garamond"/>
        </w:rPr>
      </w:pPr>
    </w:p>
    <w:p w:rsidR="00A271C4" w:rsidRDefault="00A271C4" w:rsidP="00AA499A">
      <w:pPr>
        <w:pStyle w:val="Tekstpodstawowywcity"/>
        <w:ind w:left="0"/>
        <w:jc w:val="both"/>
        <w:rPr>
          <w:rFonts w:ascii="Arial Narrow" w:hAnsi="Arial Narrow" w:cs="Arial"/>
          <w:lang w:eastAsia="ar-SA"/>
        </w:rPr>
      </w:pPr>
    </w:p>
    <w:p w:rsidR="003F22EA" w:rsidRDefault="003F22EA"/>
    <w:sectPr w:rsidR="003F22EA" w:rsidSect="001036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CF" w:rsidRDefault="003874CF" w:rsidP="00D95731">
      <w:r>
        <w:separator/>
      </w:r>
    </w:p>
  </w:endnote>
  <w:endnote w:type="continuationSeparator" w:id="0">
    <w:p w:rsidR="003874CF" w:rsidRDefault="003874CF" w:rsidP="00D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38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731" w:rsidRDefault="00D957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33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3379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5731" w:rsidRDefault="00D95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CF" w:rsidRDefault="003874CF" w:rsidP="00D95731">
      <w:r>
        <w:separator/>
      </w:r>
    </w:p>
  </w:footnote>
  <w:footnote w:type="continuationSeparator" w:id="0">
    <w:p w:rsidR="003874CF" w:rsidRDefault="003874CF" w:rsidP="00D95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31" w:rsidRDefault="00D95731">
    <w:pPr>
      <w:pStyle w:val="Nagwek"/>
    </w:pPr>
    <w:r>
      <w:t>Znak: OSP.ZP.</w:t>
    </w:r>
    <w:r w:rsidR="006C114A">
      <w:t>3</w:t>
    </w:r>
    <w:r>
      <w:t xml:space="preserve">.2020 </w:t>
    </w:r>
    <w:r>
      <w:tab/>
    </w:r>
    <w:r>
      <w:tab/>
      <w:t xml:space="preserve">Załącznik nr 2 do SIWZ </w:t>
    </w:r>
  </w:p>
  <w:p w:rsidR="00D95731" w:rsidRDefault="00D957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C61"/>
    <w:multiLevelType w:val="hybridMultilevel"/>
    <w:tmpl w:val="B3844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532CF"/>
    <w:multiLevelType w:val="hybridMultilevel"/>
    <w:tmpl w:val="5906D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82F"/>
    <w:multiLevelType w:val="hybridMultilevel"/>
    <w:tmpl w:val="5E6A6E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51023"/>
    <w:multiLevelType w:val="hybridMultilevel"/>
    <w:tmpl w:val="950464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964C8"/>
    <w:multiLevelType w:val="hybridMultilevel"/>
    <w:tmpl w:val="4B2895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DA1E6D"/>
    <w:multiLevelType w:val="hybridMultilevel"/>
    <w:tmpl w:val="09929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8077E"/>
    <w:multiLevelType w:val="hybridMultilevel"/>
    <w:tmpl w:val="5C2445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FD"/>
    <w:rsid w:val="00051734"/>
    <w:rsid w:val="000575A7"/>
    <w:rsid w:val="00075B1D"/>
    <w:rsid w:val="000F358A"/>
    <w:rsid w:val="001036D1"/>
    <w:rsid w:val="00124C02"/>
    <w:rsid w:val="001338AE"/>
    <w:rsid w:val="00133F77"/>
    <w:rsid w:val="00196790"/>
    <w:rsid w:val="001A7666"/>
    <w:rsid w:val="001D10CA"/>
    <w:rsid w:val="001D3804"/>
    <w:rsid w:val="001F423B"/>
    <w:rsid w:val="0025706E"/>
    <w:rsid w:val="00271AB5"/>
    <w:rsid w:val="0036232B"/>
    <w:rsid w:val="003743A4"/>
    <w:rsid w:val="00376FBA"/>
    <w:rsid w:val="003874CF"/>
    <w:rsid w:val="003C0B56"/>
    <w:rsid w:val="003C64A1"/>
    <w:rsid w:val="003F22EA"/>
    <w:rsid w:val="004450BD"/>
    <w:rsid w:val="00452D1D"/>
    <w:rsid w:val="00455830"/>
    <w:rsid w:val="004576BD"/>
    <w:rsid w:val="00457F53"/>
    <w:rsid w:val="00464BA7"/>
    <w:rsid w:val="00473189"/>
    <w:rsid w:val="004914FE"/>
    <w:rsid w:val="004D6D9E"/>
    <w:rsid w:val="005029F0"/>
    <w:rsid w:val="00592FFD"/>
    <w:rsid w:val="005E60BB"/>
    <w:rsid w:val="00600843"/>
    <w:rsid w:val="00606BF9"/>
    <w:rsid w:val="006236D4"/>
    <w:rsid w:val="00641DA4"/>
    <w:rsid w:val="00643379"/>
    <w:rsid w:val="00675D81"/>
    <w:rsid w:val="006A7A7D"/>
    <w:rsid w:val="006C114A"/>
    <w:rsid w:val="006C7EDE"/>
    <w:rsid w:val="006E3479"/>
    <w:rsid w:val="00712221"/>
    <w:rsid w:val="007255C3"/>
    <w:rsid w:val="00801CE3"/>
    <w:rsid w:val="0080542D"/>
    <w:rsid w:val="00840AD3"/>
    <w:rsid w:val="008474D6"/>
    <w:rsid w:val="008634F5"/>
    <w:rsid w:val="0089632A"/>
    <w:rsid w:val="008D569F"/>
    <w:rsid w:val="008E6B5D"/>
    <w:rsid w:val="00907E6A"/>
    <w:rsid w:val="009261DE"/>
    <w:rsid w:val="00933828"/>
    <w:rsid w:val="009470DA"/>
    <w:rsid w:val="00951CE9"/>
    <w:rsid w:val="00991335"/>
    <w:rsid w:val="009C0868"/>
    <w:rsid w:val="009D10AD"/>
    <w:rsid w:val="009E4BCF"/>
    <w:rsid w:val="00A271C4"/>
    <w:rsid w:val="00A532D4"/>
    <w:rsid w:val="00A864FD"/>
    <w:rsid w:val="00A9486B"/>
    <w:rsid w:val="00AA499A"/>
    <w:rsid w:val="00AE4DCF"/>
    <w:rsid w:val="00B46CEE"/>
    <w:rsid w:val="00C10F46"/>
    <w:rsid w:val="00C70632"/>
    <w:rsid w:val="00C82250"/>
    <w:rsid w:val="00C907EA"/>
    <w:rsid w:val="00C95401"/>
    <w:rsid w:val="00CB22F4"/>
    <w:rsid w:val="00D429AA"/>
    <w:rsid w:val="00D95731"/>
    <w:rsid w:val="00DC390A"/>
    <w:rsid w:val="00E40540"/>
    <w:rsid w:val="00E63BE3"/>
    <w:rsid w:val="00E75945"/>
    <w:rsid w:val="00E96CEF"/>
    <w:rsid w:val="00EE2388"/>
    <w:rsid w:val="00F47808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2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38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3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4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99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AA4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A49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29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57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7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7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38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3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B9EA-0CF6-466E-9322-56F976D7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Piotr Hryńczuk</cp:lastModifiedBy>
  <cp:revision>6</cp:revision>
  <cp:lastPrinted>2020-07-22T06:00:00Z</cp:lastPrinted>
  <dcterms:created xsi:type="dcterms:W3CDTF">2020-07-22T06:32:00Z</dcterms:created>
  <dcterms:modified xsi:type="dcterms:W3CDTF">2020-08-07T10:50:00Z</dcterms:modified>
</cp:coreProperties>
</file>